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D09" w:rsidRDefault="001E5D09" w:rsidP="001E5D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5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2</w:t>
      </w:r>
      <w:r w:rsidR="008C1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1E5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ĐƠN GIÁ KIỂM TRA, THẨM ĐỊNH BẢN TRÍCH ĐO</w:t>
      </w:r>
    </w:p>
    <w:p w:rsidR="001E5D09" w:rsidRPr="001E5D09" w:rsidRDefault="001E5D09" w:rsidP="001E5D09">
      <w:pPr>
        <w:widowControl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E5D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ĐỊA CHÍNH THỬA ĐẤT</w:t>
      </w:r>
    </w:p>
    <w:p w:rsidR="008A15B4" w:rsidRDefault="008C1E28" w:rsidP="00E641C3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(K</w:t>
      </w:r>
      <w:r w:rsidR="00E641C3" w:rsidRPr="00901F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èm theo Quyết định số </w:t>
      </w:r>
      <w:r w:rsidR="00481C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14</w:t>
      </w:r>
      <w:r w:rsidR="00E641C3" w:rsidRPr="00901F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/201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9</w:t>
      </w:r>
      <w:r w:rsidR="00E641C3" w:rsidRPr="00901F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/QĐ-UBND ngày </w:t>
      </w:r>
      <w:r w:rsidR="00481C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18</w:t>
      </w:r>
      <w:r w:rsidR="00E641C3" w:rsidRPr="00901F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tháng </w:t>
      </w:r>
      <w:r w:rsidR="00481C3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3</w:t>
      </w:r>
      <w:bookmarkStart w:id="0" w:name="_GoBack"/>
      <w:bookmarkEnd w:id="0"/>
      <w:r w:rsidR="00E641C3" w:rsidRPr="00901F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năm 201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9</w:t>
      </w:r>
    </w:p>
    <w:p w:rsidR="00E641C3" w:rsidRDefault="00E641C3" w:rsidP="00E641C3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901FD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của Ủy ban nhân dân tỉnh</w:t>
      </w:r>
      <w:r w:rsidR="008C1E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 w:rsidR="001670A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T</w:t>
      </w:r>
      <w:r w:rsidR="008C1E2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hừa Thiên Huế)</w:t>
      </w:r>
    </w:p>
    <w:p w:rsidR="00E641C3" w:rsidRPr="00901FD0" w:rsidRDefault="00E641C3" w:rsidP="00E641C3">
      <w:pPr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3947"/>
        <w:gridCol w:w="2127"/>
        <w:gridCol w:w="2409"/>
      </w:tblGrid>
      <w:tr w:rsidR="008C1E28" w:rsidRPr="00E32C5E" w:rsidTr="00145C86">
        <w:trPr>
          <w:trHeight w:val="809"/>
        </w:trPr>
        <w:tc>
          <w:tcPr>
            <w:tcW w:w="746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28" w:rsidRPr="001E5D09" w:rsidRDefault="008C1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STT </w:t>
            </w:r>
          </w:p>
        </w:tc>
        <w:tc>
          <w:tcPr>
            <w:tcW w:w="3947" w:type="dxa"/>
            <w:vMerge w:val="restart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E28" w:rsidRPr="001E5D09" w:rsidRDefault="008C1E2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Quy mô diện tích thửa đất </w:t>
            </w:r>
          </w:p>
        </w:tc>
        <w:tc>
          <w:tcPr>
            <w:tcW w:w="45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8C1E28" w:rsidRPr="001E5D09" w:rsidRDefault="008C1E28" w:rsidP="006E51D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Giá dịch vụ (</w:t>
            </w:r>
            <w:r w:rsidR="006E51D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ồng/thửa)</w:t>
            </w:r>
          </w:p>
        </w:tc>
      </w:tr>
      <w:tr w:rsidR="008C1E28" w:rsidRPr="00E32C5E" w:rsidTr="00145C86">
        <w:trPr>
          <w:trHeight w:val="600"/>
        </w:trPr>
        <w:tc>
          <w:tcPr>
            <w:tcW w:w="74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28" w:rsidRPr="001E5D09" w:rsidRDefault="008C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28" w:rsidRPr="001E5D09" w:rsidRDefault="008C1E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1E28" w:rsidRPr="001E5D09" w:rsidRDefault="008C1E28" w:rsidP="00E64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Đất đô thị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8C1E28" w:rsidRPr="001E5D09" w:rsidRDefault="008C1E28" w:rsidP="006F14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Đất ngoài đô thị</w:t>
            </w:r>
          </w:p>
        </w:tc>
      </w:tr>
      <w:tr w:rsidR="001E5D09" w:rsidRPr="00E32C5E" w:rsidTr="00145C86">
        <w:trPr>
          <w:trHeight w:val="600"/>
        </w:trPr>
        <w:tc>
          <w:tcPr>
            <w:tcW w:w="7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6E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 xml:space="preserve"> &lt; 100m2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E64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6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6F14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143</w:t>
            </w:r>
            <w:r w:rsidR="006F1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</w:tr>
      <w:tr w:rsidR="001E5D09" w:rsidRPr="00E32C5E" w:rsidTr="00145C86">
        <w:trPr>
          <w:trHeight w:val="600"/>
        </w:trPr>
        <w:tc>
          <w:tcPr>
            <w:tcW w:w="7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6E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 xml:space="preserve"> Từ 100 - 300m2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E64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E6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6F14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  <w:r w:rsidR="006F1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</w:tr>
      <w:tr w:rsidR="001E5D09" w:rsidRPr="00E32C5E" w:rsidTr="00145C86">
        <w:trPr>
          <w:trHeight w:val="600"/>
        </w:trPr>
        <w:tc>
          <w:tcPr>
            <w:tcW w:w="7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6E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 xml:space="preserve"> Từ &gt;300 - 500m2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E64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  <w:r w:rsidR="00E6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6F14C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</w:t>
            </w:r>
            <w:r w:rsidR="006F14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</w:tr>
      <w:tr w:rsidR="001E5D09" w:rsidRPr="00E32C5E" w:rsidTr="00145C86">
        <w:trPr>
          <w:trHeight w:val="600"/>
        </w:trPr>
        <w:tc>
          <w:tcPr>
            <w:tcW w:w="7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6E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 xml:space="preserve"> Từ &gt;500 - 1</w:t>
            </w:r>
            <w:r w:rsidR="006E5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 xml:space="preserve">000m2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E64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E6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E641C3" w:rsidP="00E64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220.000</w:t>
            </w:r>
          </w:p>
        </w:tc>
      </w:tr>
      <w:tr w:rsidR="001E5D09" w:rsidRPr="00E32C5E" w:rsidTr="00145C86">
        <w:trPr>
          <w:trHeight w:val="600"/>
        </w:trPr>
        <w:tc>
          <w:tcPr>
            <w:tcW w:w="74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6E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 xml:space="preserve"> Từ &gt;1</w:t>
            </w:r>
            <w:r w:rsidR="006E5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>000 - 3</w:t>
            </w:r>
            <w:r w:rsidR="006E5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 xml:space="preserve">000m2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E64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454</w:t>
            </w:r>
            <w:r w:rsidR="00E6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E64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</w:t>
            </w:r>
            <w:r w:rsidR="00E6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</w:tr>
      <w:tr w:rsidR="001E5D09" w:rsidRPr="00E32C5E" w:rsidTr="00145C86">
        <w:trPr>
          <w:trHeight w:val="600"/>
        </w:trPr>
        <w:tc>
          <w:tcPr>
            <w:tcW w:w="746" w:type="dxa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6E51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 xml:space="preserve"> Từ &gt;3</w:t>
            </w:r>
            <w:r w:rsidR="006E5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>000 - 10</w:t>
            </w:r>
            <w:r w:rsidR="006E5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5D09">
              <w:rPr>
                <w:rFonts w:ascii="Times New Roman" w:hAnsi="Times New Roman" w:cs="Times New Roman"/>
                <w:sz w:val="28"/>
                <w:szCs w:val="28"/>
              </w:rPr>
              <w:t xml:space="preserve">000m2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E64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E6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E5D09" w:rsidRPr="001E5D09" w:rsidRDefault="001E5D09" w:rsidP="00E641C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466</w:t>
            </w:r>
            <w:r w:rsidR="00E641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.000</w:t>
            </w:r>
          </w:p>
        </w:tc>
      </w:tr>
    </w:tbl>
    <w:p w:rsidR="008D0C68" w:rsidRDefault="008D0C68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DB75DF" w:rsidRDefault="008D0C68" w:rsidP="00DB75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C68">
        <w:rPr>
          <w:rFonts w:ascii="Times New Roman" w:hAnsi="Times New Roman" w:cs="Times New Roman"/>
          <w:b/>
          <w:i/>
          <w:sz w:val="28"/>
          <w:szCs w:val="28"/>
        </w:rPr>
        <w:t>Ghi chú:</w:t>
      </w:r>
      <w:r w:rsidR="00DB75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75DF" w:rsidRPr="008D0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Đơn giá trên </w:t>
      </w:r>
      <w:r w:rsidR="008C1E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đã bảo gồm thuế VAT, </w:t>
      </w:r>
      <w:r w:rsidR="00DB75DF" w:rsidRPr="008D0C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được áp dụng trong trường hợp người sử dụng đất thực hiện các quyền làm thay đổi ranh giới, diện tích thửa đất so với bản đồ địa chính và </w:t>
      </w:r>
      <w:r w:rsidR="00D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hợp đồng với tư vấn có chức năng hành nghề, lập bản vẽ trích đo địa chính thửa đất mà chưa có ý kiến thẩm định của cơ quan </w:t>
      </w:r>
      <w:r w:rsidR="000C56E5"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 w:rsidR="00DB75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ài nguyên và </w:t>
      </w:r>
      <w:r w:rsidR="000C56E5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DB75DF">
        <w:rPr>
          <w:rFonts w:ascii="Times New Roman" w:eastAsia="Times New Roman" w:hAnsi="Times New Roman" w:cs="Times New Roman"/>
          <w:color w:val="000000"/>
          <w:sz w:val="28"/>
          <w:szCs w:val="28"/>
        </w:rPr>
        <w:t>ôi trường, nay có đề nghị thẩm định để thực hiện các quyền về sử dụng đất.</w:t>
      </w:r>
    </w:p>
    <w:p w:rsidR="00DB75DF" w:rsidRPr="008D0C68" w:rsidRDefault="00DB75DF" w:rsidP="00DB75D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DB75DF" w:rsidRPr="008D0C68" w:rsidSect="00DB14AC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381"/>
    <w:multiLevelType w:val="hybridMultilevel"/>
    <w:tmpl w:val="A942C66A"/>
    <w:lvl w:ilvl="0" w:tplc="32CC36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C68"/>
    <w:rsid w:val="00001D3A"/>
    <w:rsid w:val="000C56E5"/>
    <w:rsid w:val="00145C86"/>
    <w:rsid w:val="001670A4"/>
    <w:rsid w:val="001E5D09"/>
    <w:rsid w:val="00481C33"/>
    <w:rsid w:val="005043B7"/>
    <w:rsid w:val="006C2FDF"/>
    <w:rsid w:val="006E51D0"/>
    <w:rsid w:val="006F14C9"/>
    <w:rsid w:val="008A15B4"/>
    <w:rsid w:val="008C1E28"/>
    <w:rsid w:val="008D0C68"/>
    <w:rsid w:val="00A23086"/>
    <w:rsid w:val="00DB14AC"/>
    <w:rsid w:val="00DB75DF"/>
    <w:rsid w:val="00E641C3"/>
    <w:rsid w:val="00F3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0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2018-12-06T10:06:00Z</cp:lastPrinted>
  <dcterms:created xsi:type="dcterms:W3CDTF">2019-03-18T07:06:00Z</dcterms:created>
  <dcterms:modified xsi:type="dcterms:W3CDTF">2019-03-18T07:06:00Z</dcterms:modified>
</cp:coreProperties>
</file>